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7C" w:rsidRDefault="00134581" w:rsidP="00F04879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32"/>
        </w:rPr>
      </w:pPr>
      <w:r w:rsidRPr="00F04879">
        <w:rPr>
          <w:rFonts w:eastAsia="Times New Roman"/>
          <w:sz w:val="32"/>
          <w:szCs w:val="32"/>
        </w:rPr>
        <w:t>ЗАКОН УКРАЇНИ</w:t>
      </w:r>
    </w:p>
    <w:p w:rsidR="00F04879" w:rsidRPr="00F04879" w:rsidRDefault="00F04879" w:rsidP="00F04879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32"/>
        </w:rPr>
      </w:pPr>
    </w:p>
    <w:p w:rsidR="00C4507C" w:rsidRDefault="00134581" w:rsidP="00F04879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32"/>
        </w:rPr>
      </w:pPr>
      <w:r w:rsidRPr="00F04879">
        <w:rPr>
          <w:rFonts w:eastAsia="Times New Roman"/>
          <w:sz w:val="32"/>
          <w:szCs w:val="32"/>
        </w:rPr>
        <w:t>Про внесення змін до деяких законодавчих актів України щодо захисту прав інвесторів</w:t>
      </w:r>
    </w:p>
    <w:p w:rsidR="00F04879" w:rsidRPr="00F04879" w:rsidRDefault="00F04879" w:rsidP="00F04879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32"/>
        </w:rPr>
      </w:pP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 xml:space="preserve">Верховна Рада України </w:t>
      </w:r>
      <w:r w:rsidRPr="00F04879">
        <w:rPr>
          <w:b/>
          <w:bCs/>
          <w:sz w:val="28"/>
          <w:szCs w:val="28"/>
        </w:rPr>
        <w:t>постановляє</w:t>
      </w:r>
      <w:r w:rsidRPr="00F04879">
        <w:rPr>
          <w:sz w:val="28"/>
          <w:szCs w:val="28"/>
        </w:rPr>
        <w:t>: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 xml:space="preserve">I. </w:t>
      </w:r>
      <w:proofErr w:type="spellStart"/>
      <w:r w:rsidRPr="00F04879">
        <w:rPr>
          <w:sz w:val="28"/>
          <w:szCs w:val="28"/>
        </w:rPr>
        <w:t>Внести</w:t>
      </w:r>
      <w:proofErr w:type="spellEnd"/>
      <w:r w:rsidRPr="00F04879">
        <w:rPr>
          <w:sz w:val="28"/>
          <w:szCs w:val="28"/>
        </w:rPr>
        <w:t xml:space="preserve"> зміни до таких законодавчих актів України: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 xml:space="preserve">1. У Кодексі законів про працю України (Відомості Верховної Ради УРСР, 1971 р., додаток до </w:t>
      </w:r>
      <w:r w:rsidR="00F04879">
        <w:rPr>
          <w:sz w:val="28"/>
          <w:szCs w:val="28"/>
        </w:rPr>
        <w:t>№</w:t>
      </w:r>
      <w:r w:rsidRPr="00F04879">
        <w:rPr>
          <w:sz w:val="28"/>
          <w:szCs w:val="28"/>
        </w:rPr>
        <w:t xml:space="preserve"> 50, ст. 375):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1) частину першу статті 41 доповнити пунктом 5 такого змісту: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"5) припинення повноважень посадових осіб";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2) статтю 44 доповнити словами і цифрами "у разі припинення трудового договору з підстав, зазначених у пункті 5 частини першої статті 41, - у розмірі не менше ніж шестимісячний середній заробіток";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3) частину четверту статті 130 викласти в такій редакції: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"На працівників не може бути покладена відповідальність за шкоду, яка відноситься до категорії нормального виробничо-господарського ризику, а також за шкоду, заподіяну працівником, що перебував у стані крайньої необхідності. Відповідальність за не одержаний підприємством, установою, організацією прибуток може бути покладена лише на працівників, що є посадовими особами";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4) частину першу статті 132 після слова "працівники" доповнити словами "крім працівників, що є посадовими особами";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5) у пункті 2 статті 133 після слів "зайвими грошовими виплатами" доповнити словом "працівникам", а слова "випускові недоброякісної продукції, розкраданню, знищенню і зіпсуттю матеріальних, грошових чи культурних цінностей" виключити.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 xml:space="preserve">2. У частині четвертій статті 89 Господарського кодексу України (Відомості Верховної Ради України, 2003 р., </w:t>
      </w:r>
      <w:r w:rsidR="00F04879">
        <w:rPr>
          <w:sz w:val="28"/>
          <w:szCs w:val="28"/>
        </w:rPr>
        <w:t>№№</w:t>
      </w:r>
      <w:r w:rsidRPr="00F04879">
        <w:rPr>
          <w:sz w:val="28"/>
          <w:szCs w:val="28"/>
        </w:rPr>
        <w:t xml:space="preserve"> 18 - 22, ст. 144) слова "та установчими документами товариства" виключити.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 xml:space="preserve">3. Частину третю статті 99 Цивільного кодексу України (Відомості Верховної Ради України, 2003 р., </w:t>
      </w:r>
      <w:r w:rsidR="00F04879">
        <w:rPr>
          <w:sz w:val="28"/>
          <w:szCs w:val="28"/>
        </w:rPr>
        <w:t>№№</w:t>
      </w:r>
      <w:r w:rsidRPr="00F04879">
        <w:rPr>
          <w:sz w:val="28"/>
          <w:szCs w:val="28"/>
        </w:rPr>
        <w:t xml:space="preserve"> 40 - 44, ст. 356) викласти в такій редакції: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"3. Повноваження члена виконавчого органу можуть бути в будь-який час припинені або він може бути тимчасово відсторонений від виконання своїх повноважень".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 xml:space="preserve">4. У частині третій статті 51 Закону України "Про акціонерні товариства" (Відомості Верховної Ради України, 2008 р., </w:t>
      </w:r>
      <w:r w:rsidR="00F04879">
        <w:rPr>
          <w:sz w:val="28"/>
          <w:szCs w:val="28"/>
        </w:rPr>
        <w:t>№</w:t>
      </w:r>
      <w:r w:rsidRPr="00F04879">
        <w:rPr>
          <w:sz w:val="28"/>
          <w:szCs w:val="28"/>
        </w:rPr>
        <w:t xml:space="preserve"> 50 - 51, ст. 384; 2011 р., </w:t>
      </w:r>
      <w:r w:rsidR="00F04879">
        <w:rPr>
          <w:sz w:val="28"/>
          <w:szCs w:val="28"/>
        </w:rPr>
        <w:t>№</w:t>
      </w:r>
      <w:r w:rsidRPr="00F04879">
        <w:rPr>
          <w:sz w:val="28"/>
          <w:szCs w:val="28"/>
        </w:rPr>
        <w:t xml:space="preserve"> 35, ст. 344) слова "виплати винагороди та відповідальність членів наглядової ради визначаються" замінити словами "членів наглядової ради та виплати їм винагороди визначається".</w:t>
      </w:r>
    </w:p>
    <w:p w:rsidR="00C4507C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lastRenderedPageBreak/>
        <w:t>II. Цей Закон набирає чинності з дня, наступного за днем його опублікування.</w:t>
      </w:r>
    </w:p>
    <w:p w:rsidR="00F04879" w:rsidRDefault="00F04879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04879" w:rsidRDefault="00F04879" w:rsidP="00F0487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F04879">
        <w:rPr>
          <w:b/>
          <w:bCs/>
          <w:sz w:val="28"/>
          <w:szCs w:val="28"/>
        </w:rPr>
        <w:t xml:space="preserve">Виконуючий обов'язки </w:t>
      </w:r>
      <w:r w:rsidRPr="00F04879">
        <w:rPr>
          <w:sz w:val="28"/>
          <w:szCs w:val="28"/>
        </w:rPr>
        <w:br/>
      </w:r>
      <w:r w:rsidRPr="00F04879">
        <w:rPr>
          <w:b/>
          <w:bCs/>
          <w:sz w:val="28"/>
          <w:szCs w:val="28"/>
        </w:rPr>
        <w:t xml:space="preserve">Президента України, </w:t>
      </w:r>
      <w:r w:rsidRPr="00F04879">
        <w:rPr>
          <w:sz w:val="28"/>
          <w:szCs w:val="28"/>
        </w:rPr>
        <w:br/>
      </w:r>
      <w:r w:rsidRPr="00F04879">
        <w:rPr>
          <w:b/>
          <w:bCs/>
          <w:sz w:val="28"/>
          <w:szCs w:val="28"/>
        </w:rPr>
        <w:t xml:space="preserve">Голова Верховної Ради </w:t>
      </w:r>
      <w:r w:rsidRPr="00F04879">
        <w:rPr>
          <w:sz w:val="28"/>
          <w:szCs w:val="28"/>
        </w:rPr>
        <w:br/>
      </w:r>
      <w:r w:rsidRPr="00F04879">
        <w:rPr>
          <w:b/>
          <w:bCs/>
          <w:sz w:val="28"/>
          <w:szCs w:val="28"/>
        </w:rPr>
        <w:t>України</w:t>
      </w:r>
      <w:r w:rsidRPr="00F04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04879">
        <w:rPr>
          <w:b/>
          <w:bCs/>
          <w:sz w:val="28"/>
          <w:szCs w:val="28"/>
        </w:rPr>
        <w:t>О. ТУРЧИНОВ</w:t>
      </w:r>
    </w:p>
    <w:p w:rsidR="00F04879" w:rsidRDefault="00F04879" w:rsidP="00F04879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04879" w:rsidRPr="00F04879" w:rsidRDefault="00F04879" w:rsidP="00F0487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04879">
        <w:rPr>
          <w:b/>
          <w:bCs/>
          <w:sz w:val="28"/>
          <w:szCs w:val="28"/>
        </w:rPr>
        <w:t>м. Київ</w:t>
      </w:r>
      <w:r w:rsidRPr="00F04879">
        <w:rPr>
          <w:sz w:val="28"/>
          <w:szCs w:val="28"/>
        </w:rPr>
        <w:br/>
      </w:r>
      <w:r w:rsidRPr="00F04879">
        <w:rPr>
          <w:b/>
          <w:bCs/>
          <w:sz w:val="28"/>
          <w:szCs w:val="28"/>
        </w:rPr>
        <w:t>13 травня 2014 року</w:t>
      </w:r>
      <w:r w:rsidRPr="00F04879">
        <w:rPr>
          <w:sz w:val="28"/>
          <w:szCs w:val="28"/>
        </w:rPr>
        <w:br/>
      </w:r>
      <w:r>
        <w:rPr>
          <w:b/>
          <w:bCs/>
          <w:sz w:val="28"/>
          <w:szCs w:val="28"/>
        </w:rPr>
        <w:t>№</w:t>
      </w:r>
      <w:r w:rsidRPr="00F04879">
        <w:rPr>
          <w:b/>
          <w:bCs/>
          <w:sz w:val="28"/>
          <w:szCs w:val="28"/>
        </w:rPr>
        <w:t xml:space="preserve"> 1255-VII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 </w:t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F04879">
        <w:rPr>
          <w:sz w:val="28"/>
          <w:szCs w:val="28"/>
        </w:rPr>
        <w:br w:type="textWrapping" w:clear="all"/>
      </w:r>
    </w:p>
    <w:p w:rsidR="00C4507C" w:rsidRPr="00F04879" w:rsidRDefault="00134581" w:rsidP="00F048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879">
        <w:rPr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000"/>
      </w:tblGrid>
      <w:tr w:rsidR="00C4507C" w:rsidRPr="00F04879" w:rsidTr="001D08C1">
        <w:trPr>
          <w:tblCellSpacing w:w="15" w:type="dxa"/>
        </w:trPr>
        <w:tc>
          <w:tcPr>
            <w:tcW w:w="4500" w:type="pct"/>
            <w:vAlign w:val="center"/>
          </w:tcPr>
          <w:p w:rsidR="00C4507C" w:rsidRPr="00F04879" w:rsidRDefault="00C4507C" w:rsidP="00F04879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C4507C" w:rsidRPr="00F04879" w:rsidRDefault="00C4507C" w:rsidP="00F04879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34581" w:rsidRPr="00F04879" w:rsidRDefault="00134581" w:rsidP="00F04879">
      <w:pPr>
        <w:spacing w:line="276" w:lineRule="auto"/>
        <w:rPr>
          <w:rFonts w:eastAsia="Times New Roman"/>
          <w:sz w:val="28"/>
          <w:szCs w:val="28"/>
        </w:rPr>
      </w:pPr>
    </w:p>
    <w:sectPr w:rsidR="00134581" w:rsidRPr="00F04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1"/>
    <w:rsid w:val="00134581"/>
    <w:rsid w:val="001D08C1"/>
    <w:rsid w:val="00C4507C"/>
    <w:rsid w:val="00F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5037-70B7-46E1-9BE1-0DAF34A1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2014-10-30T12:30:00Z</dcterms:created>
  <dcterms:modified xsi:type="dcterms:W3CDTF">2014-11-05T19:19:00Z</dcterms:modified>
</cp:coreProperties>
</file>