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01D" w:rsidRPr="004C4C7C" w:rsidRDefault="00C127A9" w:rsidP="004C4C7C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4C4C7C">
        <w:rPr>
          <w:b/>
          <w:bCs/>
          <w:sz w:val="28"/>
          <w:szCs w:val="28"/>
        </w:rPr>
        <w:t>ВЕРХОВНИЙ СУД УКРАЇНИ</w:t>
      </w:r>
      <w:r w:rsidRPr="004C4C7C">
        <w:rPr>
          <w:sz w:val="28"/>
          <w:szCs w:val="28"/>
        </w:rPr>
        <w:br/>
      </w:r>
      <w:r w:rsidRPr="004C4C7C">
        <w:rPr>
          <w:b/>
          <w:bCs/>
          <w:sz w:val="28"/>
          <w:szCs w:val="28"/>
        </w:rPr>
        <w:t xml:space="preserve">СУДОВА ПАЛАТА З ЦИВІЛЬНИХ СПРАВ </w:t>
      </w:r>
    </w:p>
    <w:p w:rsidR="00D7301D" w:rsidRPr="004C4C7C" w:rsidRDefault="00C127A9" w:rsidP="004C4C7C">
      <w:pPr>
        <w:pStyle w:val="2"/>
        <w:spacing w:before="0" w:beforeAutospacing="0" w:after="0" w:afterAutospacing="0" w:line="276" w:lineRule="auto"/>
        <w:jc w:val="center"/>
        <w:rPr>
          <w:rFonts w:eastAsia="Times New Roman"/>
          <w:sz w:val="28"/>
          <w:szCs w:val="28"/>
        </w:rPr>
      </w:pPr>
      <w:r w:rsidRPr="004C4C7C">
        <w:rPr>
          <w:rFonts w:eastAsia="Times New Roman"/>
          <w:sz w:val="28"/>
          <w:szCs w:val="28"/>
        </w:rPr>
        <w:t xml:space="preserve">УХВАЛА </w:t>
      </w:r>
    </w:p>
    <w:p w:rsidR="00D7301D" w:rsidRPr="004C4C7C" w:rsidRDefault="00C127A9" w:rsidP="004C4C7C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4C4C7C">
        <w:rPr>
          <w:b/>
          <w:bCs/>
          <w:sz w:val="28"/>
          <w:szCs w:val="28"/>
        </w:rPr>
        <w:t xml:space="preserve">від 16 січня 2002 року </w:t>
      </w:r>
    </w:p>
    <w:p w:rsidR="00D7301D" w:rsidRDefault="00C127A9" w:rsidP="004C4C7C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4C4C7C">
        <w:rPr>
          <w:b/>
          <w:bCs/>
          <w:sz w:val="28"/>
          <w:szCs w:val="28"/>
        </w:rPr>
        <w:t xml:space="preserve">(Витяг) </w:t>
      </w:r>
    </w:p>
    <w:p w:rsidR="004C4C7C" w:rsidRPr="004C4C7C" w:rsidRDefault="004C4C7C" w:rsidP="004C4C7C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D7301D" w:rsidRPr="004C4C7C" w:rsidRDefault="00C127A9" w:rsidP="004C4C7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C4C7C">
        <w:rPr>
          <w:sz w:val="28"/>
          <w:szCs w:val="28"/>
        </w:rPr>
        <w:t>У травні 2000 р. К. звернувся до Рівненського обласного спеціалізованого диспансеру радіаційного захисту населення з позовом про поновлення на роботі та стягнення середнього заробітку за час вимушеного прогулу, посилаючись на те, що він був звільнений за п. 1 ст. 40 КЗпП наказом від 1 червня 1999 р., а 24 квітня 2000 р. йому стало відомо про внесення відповідачем змін до штатного розпису і введення посади завідуючого відділенням лікарсько-трудової експертизи, на яку він має переважне право відповідно до вимог ст. 42</w:t>
      </w:r>
      <w:r w:rsidRPr="004C4C7C">
        <w:rPr>
          <w:sz w:val="28"/>
          <w:szCs w:val="28"/>
          <w:vertAlign w:val="superscript"/>
        </w:rPr>
        <w:t xml:space="preserve"> 1</w:t>
      </w:r>
      <w:r w:rsidRPr="004C4C7C">
        <w:rPr>
          <w:sz w:val="28"/>
          <w:szCs w:val="28"/>
        </w:rPr>
        <w:t xml:space="preserve"> КЗпП. </w:t>
      </w:r>
    </w:p>
    <w:p w:rsidR="00D7301D" w:rsidRPr="004C4C7C" w:rsidRDefault="00C127A9" w:rsidP="004C4C7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C4C7C">
        <w:rPr>
          <w:sz w:val="28"/>
          <w:szCs w:val="28"/>
        </w:rPr>
        <w:t xml:space="preserve">Рішенням Рівненського міського суду від 2 лютого 2001 р., залишеним без зміни ухвалою судової колегії в цивільних справах Рівненського обласного суду від 23 квітня 2001 р., у задоволенні позову відмовлено. </w:t>
      </w:r>
    </w:p>
    <w:p w:rsidR="00D7301D" w:rsidRPr="004C4C7C" w:rsidRDefault="00C127A9" w:rsidP="004C4C7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C4C7C">
        <w:rPr>
          <w:sz w:val="28"/>
          <w:szCs w:val="28"/>
        </w:rPr>
        <w:t xml:space="preserve">У касаційній скарзі К. просить зазначені судові рішення скасувати, посилаючись на порушення судом вимог закону. Касаційна скарга підлягає задоволенню з таких підстав. </w:t>
      </w:r>
    </w:p>
    <w:p w:rsidR="00D7301D" w:rsidRPr="004C4C7C" w:rsidRDefault="00C127A9" w:rsidP="004C4C7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C4C7C">
        <w:rPr>
          <w:sz w:val="28"/>
          <w:szCs w:val="28"/>
        </w:rPr>
        <w:t xml:space="preserve">Відмовляючи в позові, суд дійшов висновку, що К. без поважних причин пропустив місячний строк звернення за вирішенням спору до суду, оскільки трудову книжку із записом про звільнення з роботи на підставі п. 1 ст. 40 КЗпП згідно з наказом від 1 червня 1999 р. він одержав 5 червня 1999 р., а позовну заяву подав до суду лише 18 травня 2000 р. </w:t>
      </w:r>
    </w:p>
    <w:p w:rsidR="00D7301D" w:rsidRPr="004C4C7C" w:rsidRDefault="00C127A9" w:rsidP="004C4C7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C4C7C">
        <w:rPr>
          <w:sz w:val="28"/>
          <w:szCs w:val="28"/>
        </w:rPr>
        <w:t xml:space="preserve">Однак при встановленні зазначеного факту судом було порушено норми матеріального та процесуального права, що призвело до неправильного вирішення справи. </w:t>
      </w:r>
    </w:p>
    <w:p w:rsidR="00D7301D" w:rsidRPr="004C4C7C" w:rsidRDefault="00C127A9" w:rsidP="004C4C7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C4C7C">
        <w:rPr>
          <w:sz w:val="28"/>
          <w:szCs w:val="28"/>
        </w:rPr>
        <w:t>Так, згідно зі ст. 42</w:t>
      </w:r>
      <w:r w:rsidRPr="004C4C7C">
        <w:rPr>
          <w:sz w:val="28"/>
          <w:szCs w:val="28"/>
          <w:vertAlign w:val="superscript"/>
        </w:rPr>
        <w:t xml:space="preserve"> 1</w:t>
      </w:r>
      <w:r w:rsidRPr="004C4C7C">
        <w:rPr>
          <w:sz w:val="28"/>
          <w:szCs w:val="28"/>
        </w:rPr>
        <w:t xml:space="preserve"> КЗпП працівник, з яким розірвано трудовий договір із підстав, передбачених п. 1 ст. 40 цього Кодексу, протягом одного року має право на укладення трудового договору в разі поворотного прийняття на роботу, якщо власник або уповноважений ним орган провадить прийняття на роботу працівників аналогічної кваліфікації. </w:t>
      </w:r>
    </w:p>
    <w:p w:rsidR="00D7301D" w:rsidRPr="004C4C7C" w:rsidRDefault="00C127A9" w:rsidP="004C4C7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C4C7C">
        <w:rPr>
          <w:sz w:val="28"/>
          <w:szCs w:val="28"/>
        </w:rPr>
        <w:t>Як убачається з матеріалів справи, позовні вимоги К., крім вимог про стягнення середнього заробітку за час вимушеного прогулу, зводилися до зобов</w:t>
      </w:r>
      <w:r w:rsidR="004C4C7C">
        <w:rPr>
          <w:sz w:val="28"/>
          <w:szCs w:val="28"/>
        </w:rPr>
        <w:t>’</w:t>
      </w:r>
      <w:r w:rsidRPr="004C4C7C">
        <w:rPr>
          <w:sz w:val="28"/>
          <w:szCs w:val="28"/>
        </w:rPr>
        <w:t>язання відповідача згідно з вимогами ст. 42</w:t>
      </w:r>
      <w:r w:rsidRPr="004C4C7C">
        <w:rPr>
          <w:sz w:val="28"/>
          <w:szCs w:val="28"/>
          <w:vertAlign w:val="superscript"/>
        </w:rPr>
        <w:t xml:space="preserve"> 1</w:t>
      </w:r>
      <w:r w:rsidRPr="004C4C7C">
        <w:rPr>
          <w:sz w:val="28"/>
          <w:szCs w:val="28"/>
        </w:rPr>
        <w:t xml:space="preserve"> КЗпП укласти з ним, К., трудовий договір у зв</w:t>
      </w:r>
      <w:r w:rsidR="004C4C7C">
        <w:rPr>
          <w:sz w:val="28"/>
          <w:szCs w:val="28"/>
        </w:rPr>
        <w:t>’</w:t>
      </w:r>
      <w:r w:rsidRPr="004C4C7C">
        <w:rPr>
          <w:sz w:val="28"/>
          <w:szCs w:val="28"/>
        </w:rPr>
        <w:t xml:space="preserve">язку з поворотним прийняттям на роботу працівників аналогічної кваліфікації, зокрема на посаду завідуючого відділенням експертизи обласної спеціалізованої лікарсько-консультативної комісії. </w:t>
      </w:r>
    </w:p>
    <w:p w:rsidR="00D7301D" w:rsidRPr="004C4C7C" w:rsidRDefault="00C127A9" w:rsidP="004C4C7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C4C7C">
        <w:rPr>
          <w:sz w:val="28"/>
          <w:szCs w:val="28"/>
        </w:rPr>
        <w:t xml:space="preserve">Фактично ці позовні вимоги К. судом не розглядались і не вирішувались. </w:t>
      </w:r>
    </w:p>
    <w:p w:rsidR="00D7301D" w:rsidRPr="004C4C7C" w:rsidRDefault="00C127A9" w:rsidP="004C4C7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C4C7C">
        <w:rPr>
          <w:sz w:val="28"/>
          <w:szCs w:val="28"/>
        </w:rPr>
        <w:t xml:space="preserve">Обговорюючи питання про законність і </w:t>
      </w:r>
      <w:proofErr w:type="spellStart"/>
      <w:r w:rsidRPr="004C4C7C">
        <w:rPr>
          <w:sz w:val="28"/>
          <w:szCs w:val="28"/>
        </w:rPr>
        <w:t>обгрунтованість</w:t>
      </w:r>
      <w:proofErr w:type="spellEnd"/>
      <w:r w:rsidRPr="004C4C7C">
        <w:rPr>
          <w:sz w:val="28"/>
          <w:szCs w:val="28"/>
        </w:rPr>
        <w:t xml:space="preserve"> рішення, судова колегія в цивільних справах обласного суду як суд касаційної інстанції всупереч </w:t>
      </w:r>
      <w:r w:rsidRPr="004C4C7C">
        <w:rPr>
          <w:sz w:val="28"/>
          <w:szCs w:val="28"/>
        </w:rPr>
        <w:lastRenderedPageBreak/>
        <w:t xml:space="preserve">вимогам ст. 319 ЦПК (в редакції, яка діяла на час судового розгляду) вважала доведеним, що посада, на яку претендує позивач, є зайнятою, тоді як рішенням суду цього не встановлено. </w:t>
      </w:r>
    </w:p>
    <w:p w:rsidR="00D7301D" w:rsidRPr="004C4C7C" w:rsidRDefault="00C127A9" w:rsidP="004C4C7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C4C7C">
        <w:rPr>
          <w:sz w:val="28"/>
          <w:szCs w:val="28"/>
        </w:rPr>
        <w:t xml:space="preserve">За таких обставин постановлені у справі судові рішення підлягають скасуванню з направленням її на новий розгляд. </w:t>
      </w:r>
    </w:p>
    <w:p w:rsidR="00D7301D" w:rsidRPr="004C4C7C" w:rsidRDefault="00C127A9" w:rsidP="004C4C7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C4C7C">
        <w:rPr>
          <w:sz w:val="28"/>
          <w:szCs w:val="28"/>
        </w:rPr>
        <w:t xml:space="preserve">Керуючись ст. 334 ЦПК, судова палата з цивільних справ Верховного Суду України рішення Рівненського міського суду та ухвалу судової колегії в цивільних справах Рівненського обласного суду скасувала і направила справу до суду першої інстанції на новий розгляд. </w:t>
      </w:r>
      <w:bookmarkStart w:id="0" w:name="_GoBack"/>
      <w:bookmarkEnd w:id="0"/>
    </w:p>
    <w:sectPr w:rsidR="00D7301D" w:rsidRPr="004C4C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063"/>
    <w:rsid w:val="004C4C7C"/>
    <w:rsid w:val="00BA4063"/>
    <w:rsid w:val="00C127A9"/>
    <w:rsid w:val="00D7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8E615-6ADF-4E24-BB1A-61940B0C3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1940</Words>
  <Characters>1106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2014-10-05T16:39:00Z</dcterms:created>
  <dcterms:modified xsi:type="dcterms:W3CDTF">2014-11-08T19:54:00Z</dcterms:modified>
</cp:coreProperties>
</file>