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6C" w:rsidRPr="00C00B5B" w:rsidRDefault="00C4316C" w:rsidP="00C4316C">
      <w:pPr>
        <w:pStyle w:val="a3"/>
        <w:ind w:left="6300"/>
        <w:rPr>
          <w:color w:val="000000"/>
          <w:lang w:val="uk-UA"/>
        </w:rPr>
      </w:pPr>
      <w:r w:rsidRPr="00C00B5B">
        <w:rPr>
          <w:color w:val="000000"/>
          <w:lang w:val="uk-UA"/>
        </w:rPr>
        <w:t> Додаток 8</w:t>
      </w:r>
      <w:r w:rsidRPr="00C00B5B">
        <w:rPr>
          <w:color w:val="000000"/>
          <w:lang w:val="uk-UA"/>
        </w:rPr>
        <w:br/>
        <w:t>до Порядку розслідування та обліку нещасних випадків невиробничого характеру</w:t>
      </w:r>
      <w:r w:rsidRPr="00C00B5B">
        <w:rPr>
          <w:color w:val="000000"/>
          <w:lang w:val="uk-UA"/>
        </w:rPr>
        <w:br/>
        <w:t>(в редакції постанови Кабінету Міністрів України</w:t>
      </w:r>
      <w:r w:rsidRPr="00C00B5B">
        <w:rPr>
          <w:color w:val="000000"/>
          <w:lang w:val="uk-UA"/>
        </w:rPr>
        <w:br/>
        <w:t xml:space="preserve">від 19 серпня 2009 р. </w:t>
      </w:r>
      <w:r>
        <w:rPr>
          <w:color w:val="000000"/>
          <w:lang w:val="uk-UA"/>
        </w:rPr>
        <w:t>№</w:t>
      </w:r>
      <w:r w:rsidRPr="00C00B5B">
        <w:rPr>
          <w:color w:val="000000"/>
          <w:lang w:val="uk-UA"/>
        </w:rPr>
        <w:t xml:space="preserve"> 885) </w:t>
      </w:r>
    </w:p>
    <w:p w:rsidR="00C4316C" w:rsidRPr="00C00B5B" w:rsidRDefault="00C4316C" w:rsidP="00C4316C">
      <w:pPr>
        <w:pStyle w:val="a3"/>
        <w:jc w:val="both"/>
        <w:rPr>
          <w:color w:val="000000"/>
          <w:lang w:val="uk-UA"/>
        </w:rPr>
      </w:pPr>
    </w:p>
    <w:p w:rsidR="00C4316C" w:rsidRPr="00C00B5B" w:rsidRDefault="00C4316C" w:rsidP="00C4316C">
      <w:pPr>
        <w:pStyle w:val="3"/>
        <w:jc w:val="center"/>
        <w:rPr>
          <w:color w:val="000000"/>
          <w:lang w:val="uk-UA"/>
        </w:rPr>
      </w:pPr>
      <w:r w:rsidRPr="00C00B5B">
        <w:rPr>
          <w:color w:val="000000"/>
          <w:lang w:val="uk-UA"/>
        </w:rPr>
        <w:t xml:space="preserve">ЗВІТ </w:t>
      </w:r>
      <w:r w:rsidRPr="00C00B5B">
        <w:rPr>
          <w:color w:val="000000"/>
          <w:lang w:val="uk-UA"/>
        </w:rPr>
        <w:br/>
        <w:t>про нещасні випадки невиробничого характеру</w:t>
      </w:r>
    </w:p>
    <w:p w:rsidR="00C4316C" w:rsidRPr="00C00B5B" w:rsidRDefault="00C4316C" w:rsidP="00C4316C">
      <w:pPr>
        <w:pStyle w:val="a3"/>
        <w:jc w:val="center"/>
        <w:rPr>
          <w:color w:val="000000"/>
          <w:lang w:val="uk-UA"/>
        </w:rPr>
      </w:pPr>
      <w:r w:rsidRPr="00C00B5B">
        <w:rPr>
          <w:b/>
          <w:bCs/>
          <w:color w:val="000000"/>
          <w:lang w:val="uk-UA"/>
        </w:rPr>
        <w:t>за ____________ 20__ р.</w:t>
      </w:r>
      <w:r w:rsidRPr="00C00B5B">
        <w:rPr>
          <w:color w:val="000000"/>
          <w:lang w:val="uk-UA"/>
        </w:rPr>
        <w:br/>
      </w:r>
      <w:r w:rsidRPr="00C00B5B">
        <w:rPr>
          <w:b/>
          <w:bCs/>
          <w:color w:val="000000"/>
          <w:lang w:val="uk-UA"/>
        </w:rPr>
        <w:t>__________________________________________________</w:t>
      </w:r>
      <w:r w:rsidRPr="00C00B5B">
        <w:rPr>
          <w:color w:val="000000"/>
          <w:lang w:val="uk-UA"/>
        </w:rPr>
        <w:br/>
      </w:r>
      <w:r w:rsidRPr="00C00B5B">
        <w:rPr>
          <w:b/>
          <w:bCs/>
          <w:color w:val="000000"/>
          <w:sz w:val="20"/>
          <w:szCs w:val="20"/>
          <w:lang w:val="uk-UA"/>
        </w:rPr>
        <w:t xml:space="preserve">(найменування лікувально-профілактичного закладу, місцевого </w:t>
      </w:r>
      <w:r w:rsidRPr="00C00B5B">
        <w:rPr>
          <w:color w:val="000000"/>
          <w:sz w:val="20"/>
          <w:szCs w:val="20"/>
          <w:lang w:val="uk-UA"/>
        </w:rPr>
        <w:br/>
      </w:r>
      <w:r w:rsidRPr="00C00B5B">
        <w:rPr>
          <w:b/>
          <w:bCs/>
          <w:color w:val="000000"/>
          <w:lang w:val="uk-UA"/>
        </w:rPr>
        <w:t>____________________________________________________</w:t>
      </w:r>
      <w:r w:rsidRPr="00C00B5B">
        <w:rPr>
          <w:color w:val="000000"/>
          <w:lang w:val="uk-UA"/>
        </w:rPr>
        <w:br/>
      </w:r>
      <w:r w:rsidRPr="00C00B5B">
        <w:rPr>
          <w:b/>
          <w:bCs/>
          <w:color w:val="000000"/>
          <w:sz w:val="20"/>
          <w:szCs w:val="20"/>
          <w:lang w:val="uk-UA"/>
        </w:rPr>
        <w:t xml:space="preserve">органу виконавчої влади або органу місцевого самоврядування)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70"/>
        <w:gridCol w:w="2222"/>
        <w:gridCol w:w="1144"/>
        <w:gridCol w:w="869"/>
        <w:gridCol w:w="1469"/>
        <w:gridCol w:w="869"/>
        <w:gridCol w:w="1338"/>
        <w:gridCol w:w="1469"/>
        <w:gridCol w:w="869"/>
        <w:gridCol w:w="1338"/>
        <w:gridCol w:w="1491"/>
      </w:tblGrid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Код згідно з Міжнародною статистичною класифікацією хвороб і споріднених проблем охорони здоров</w:t>
            </w:r>
            <w:r>
              <w:rPr>
                <w:color w:val="000000"/>
                <w:lang w:val="uk-UA"/>
              </w:rPr>
              <w:t>’</w:t>
            </w:r>
            <w:r w:rsidRPr="00C00B5B">
              <w:rPr>
                <w:color w:val="000000"/>
                <w:lang w:val="uk-UA"/>
              </w:rPr>
              <w:t>я десятого перегляду 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Найменування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Усього нещасних випадків 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Потерпілі 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Групові нещасні випадки 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Нещасні випадки з дітьми віком до 14 років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6C" w:rsidRPr="00C00B5B" w:rsidRDefault="00C4316C" w:rsidP="00F432C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6C" w:rsidRPr="00C00B5B" w:rsidRDefault="00C4316C" w:rsidP="00F432CC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6C" w:rsidRPr="00C00B5B" w:rsidRDefault="00C4316C" w:rsidP="00F432CC">
            <w:pPr>
              <w:rPr>
                <w:color w:val="000000"/>
                <w:lang w:val="uk-UA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усього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 тому числі із смертельним наслідком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усього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усього потерпілих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 тому числі із смертельним наслідком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усього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усього потерпілих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 тому числі із смертельним наслідком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V01-V99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Транспортні нещасні випадки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W00-W19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Падіння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W20-W49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Випадкова дія неживих механічних сил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W50-W64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 xml:space="preserve">Вплив живих </w:t>
            </w:r>
            <w:r w:rsidRPr="00C00B5B">
              <w:rPr>
                <w:color w:val="000000"/>
                <w:lang w:val="uk-UA"/>
              </w:rPr>
              <w:lastRenderedPageBreak/>
              <w:t>механічних сил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lastRenderedPageBreak/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lastRenderedPageBreak/>
              <w:t>W65-W74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Випадкове утоплення та занурення у воду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W75-W84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Інші нещасні випадки із загрозою диханню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W85-W99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Нещасні випадки, спричинені електричним струмом, випромінюванням, температурою або тиском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X00-X09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Нещасні випадки, спричинені дією диму, вогню та полум</w:t>
            </w:r>
            <w:r>
              <w:rPr>
                <w:color w:val="000000"/>
                <w:lang w:val="uk-UA"/>
              </w:rPr>
              <w:t>’</w:t>
            </w:r>
            <w:r w:rsidRPr="00C00B5B">
              <w:rPr>
                <w:color w:val="000000"/>
                <w:lang w:val="uk-UA"/>
              </w:rPr>
              <w:t>я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X10-X19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Нещасні випадки, спричинені жаром та гарячими речовинами (предметами)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X20-X29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Отруєння, спричинені отруйними тваринами та рослинами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X30-X39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Нещасні випадки, пов</w:t>
            </w:r>
            <w:r>
              <w:rPr>
                <w:color w:val="000000"/>
                <w:lang w:val="uk-UA"/>
              </w:rPr>
              <w:t>’</w:t>
            </w:r>
            <w:r w:rsidRPr="00C00B5B">
              <w:rPr>
                <w:color w:val="000000"/>
                <w:lang w:val="uk-UA"/>
              </w:rPr>
              <w:t>язані з дією природних факторів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X40-X49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 xml:space="preserve">Випадкові отруєння </w:t>
            </w:r>
            <w:r w:rsidRPr="00C00B5B">
              <w:rPr>
                <w:color w:val="000000"/>
                <w:lang w:val="uk-UA"/>
              </w:rPr>
              <w:lastRenderedPageBreak/>
              <w:t>та дія отруйних речовин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lastRenderedPageBreak/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lastRenderedPageBreak/>
              <w:t>X45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Випадкове отруєння та дія алкоголю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X50-X57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Вплив перенапруження, подорожування та нестатків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X58-X59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 xml:space="preserve">Нещасні випадки внаслідок дії інших та </w:t>
            </w:r>
            <w:proofErr w:type="spellStart"/>
            <w:r w:rsidRPr="00C00B5B">
              <w:rPr>
                <w:color w:val="000000"/>
                <w:lang w:val="uk-UA"/>
              </w:rPr>
              <w:t>неуточнених</w:t>
            </w:r>
            <w:proofErr w:type="spellEnd"/>
            <w:r w:rsidRPr="00C00B5B">
              <w:rPr>
                <w:color w:val="000000"/>
                <w:lang w:val="uk-UA"/>
              </w:rPr>
              <w:t xml:space="preserve"> факторів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X60-X84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 xml:space="preserve">Навмисне </w:t>
            </w:r>
            <w:proofErr w:type="spellStart"/>
            <w:r w:rsidRPr="00C00B5B">
              <w:rPr>
                <w:color w:val="000000"/>
                <w:lang w:val="uk-UA"/>
              </w:rPr>
              <w:t>самоушкодження</w:t>
            </w:r>
            <w:proofErr w:type="spellEnd"/>
            <w:r w:rsidRPr="00C00B5B">
              <w:rPr>
                <w:color w:val="000000"/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X85-Y09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Напад з метою вбивства чи нанесення ушкодження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Y10-Y34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Ушкодження з невизначеними намірами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Y35-Y36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Дії, передбачені законом та військовими операціями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Y40-Y84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Ускладнення внаслідок терапевтичного та хірургічного втручання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  <w:tr w:rsidR="00C4316C" w:rsidRPr="00C00B5B" w:rsidTr="00F432CC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Y85-Y89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 xml:space="preserve">Віддалені наслідки </w:t>
            </w:r>
            <w:r w:rsidRPr="00C00B5B">
              <w:rPr>
                <w:color w:val="000000"/>
                <w:lang w:val="uk-UA"/>
              </w:rPr>
              <w:lastRenderedPageBreak/>
              <w:t>зовнішніх причин захворюваності та смертності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lastRenderedPageBreak/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6C" w:rsidRPr="00C00B5B" w:rsidRDefault="00C4316C" w:rsidP="00F432CC">
            <w:pPr>
              <w:pStyle w:val="a3"/>
              <w:jc w:val="center"/>
              <w:rPr>
                <w:color w:val="000000"/>
                <w:lang w:val="uk-UA"/>
              </w:rPr>
            </w:pPr>
            <w:r w:rsidRPr="00C00B5B">
              <w:rPr>
                <w:color w:val="000000"/>
                <w:lang w:val="uk-UA"/>
              </w:rPr>
              <w:t>  </w:t>
            </w:r>
          </w:p>
        </w:tc>
      </w:tr>
    </w:tbl>
    <w:p w:rsidR="00C4316C" w:rsidRPr="00C00B5B" w:rsidRDefault="00C4316C" w:rsidP="00C4316C">
      <w:pPr>
        <w:pStyle w:val="a3"/>
        <w:jc w:val="center"/>
        <w:rPr>
          <w:color w:val="000000"/>
          <w:lang w:val="uk-UA"/>
        </w:rPr>
      </w:pPr>
      <w:r w:rsidRPr="00C00B5B">
        <w:rPr>
          <w:color w:val="000000"/>
          <w:lang w:val="uk-UA"/>
        </w:rPr>
        <w:lastRenderedPageBreak/>
        <w:br w:type="textWrapping" w:clear="all"/>
      </w:r>
    </w:p>
    <w:p w:rsidR="00C4316C" w:rsidRPr="00C00B5B" w:rsidRDefault="00C4316C" w:rsidP="00C4316C">
      <w:pPr>
        <w:pStyle w:val="a3"/>
        <w:rPr>
          <w:color w:val="000000"/>
          <w:lang w:val="uk-UA"/>
        </w:rPr>
      </w:pPr>
      <w:r w:rsidRPr="00C00B5B">
        <w:rPr>
          <w:color w:val="000000"/>
          <w:lang w:val="uk-UA"/>
        </w:rPr>
        <w:t>(додаток 8 у редакції постанови Кабінету</w:t>
      </w:r>
      <w:r w:rsidRPr="00C00B5B">
        <w:rPr>
          <w:color w:val="000000"/>
          <w:lang w:val="uk-UA"/>
        </w:rPr>
        <w:br/>
        <w:t> Міністрів України від 19.08.20</w:t>
      </w:r>
      <w:r>
        <w:rPr>
          <w:color w:val="000000"/>
          <w:lang w:val="uk-UA"/>
        </w:rPr>
        <w:t xml:space="preserve"> </w:t>
      </w:r>
      <w:r w:rsidRPr="00C00B5B">
        <w:rPr>
          <w:color w:val="000000"/>
          <w:lang w:val="uk-UA"/>
        </w:rPr>
        <w:t xml:space="preserve">09 р. </w:t>
      </w:r>
      <w:r>
        <w:rPr>
          <w:color w:val="000000"/>
          <w:lang w:val="uk-UA"/>
        </w:rPr>
        <w:t>№</w:t>
      </w:r>
      <w:r w:rsidRPr="00C00B5B">
        <w:rPr>
          <w:color w:val="000000"/>
          <w:lang w:val="uk-UA"/>
        </w:rPr>
        <w:t xml:space="preserve"> 885)</w:t>
      </w:r>
    </w:p>
    <w:p w:rsidR="00DE4E7C" w:rsidRPr="00C4316C" w:rsidRDefault="00DE4E7C">
      <w:pPr>
        <w:rPr>
          <w:lang w:val="uk-UA"/>
        </w:rPr>
      </w:pPr>
    </w:p>
    <w:sectPr w:rsidR="00DE4E7C" w:rsidRPr="00C4316C" w:rsidSect="00C759E6">
      <w:pgSz w:w="16838" w:h="11906" w:orient="landscape"/>
      <w:pgMar w:top="9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08"/>
  <w:characterSpacingControl w:val="doNotCompress"/>
  <w:compat/>
  <w:rsids>
    <w:rsidRoot w:val="00C4316C"/>
    <w:rsid w:val="00C4316C"/>
    <w:rsid w:val="00D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431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3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431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2341</Characters>
  <Application>Microsoft Office Word</Application>
  <DocSecurity>0</DocSecurity>
  <Lines>19</Lines>
  <Paragraphs>5</Paragraphs>
  <ScaleCrop>false</ScaleCrop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profpressa39</dc:creator>
  <cp:keywords/>
  <dc:description/>
  <cp:lastModifiedBy>profpressa39</cp:lastModifiedBy>
  <cp:revision>1</cp:revision>
  <dcterms:created xsi:type="dcterms:W3CDTF">2015-02-12T16:51:00Z</dcterms:created>
  <dcterms:modified xsi:type="dcterms:W3CDTF">2015-02-12T16:52:00Z</dcterms:modified>
</cp:coreProperties>
</file>